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008C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F97FE6"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>The Uniform Policy</w:t>
      </w:r>
    </w:p>
    <w:p w14:paraId="1D050E60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</w:rPr>
        <w:t>Tops</w:t>
      </w:r>
    </w:p>
    <w:p w14:paraId="6605412E" w14:textId="77777777" w:rsidR="00F97FE6" w:rsidRPr="00F97FE6" w:rsidRDefault="00F97FE6" w:rsidP="00F97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Students must wear a uniform white or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navy blue</w:t>
      </w:r>
      <w:proofErr w:type="gramEnd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 polo shirt with “LAMAR IB” embroidery. These may be purchased in the school store or online through School Pay.</w:t>
      </w:r>
    </w:p>
    <w:p w14:paraId="72A26669" w14:textId="77777777" w:rsidR="00F97FE6" w:rsidRPr="00F97FE6" w:rsidRDefault="00F97FE6" w:rsidP="00F97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Lamar spirit shirts may be worn on Fridays.</w:t>
      </w:r>
    </w:p>
    <w:p w14:paraId="5B3FCF24" w14:textId="77777777" w:rsidR="00F97FE6" w:rsidRPr="00F97FE6" w:rsidRDefault="00F97FE6" w:rsidP="00F97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All cold-weather clothing such as jackets, sweaters, hoodies, and sweatshirts </w:t>
      </w:r>
      <w:r w:rsidRPr="00F97FE6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must </w:t>
      </w: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have the Lamar logo.</w:t>
      </w:r>
    </w:p>
    <w:p w14:paraId="39FA81CD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</w:rPr>
        <w:t>Pants, Shorts and Skirts</w:t>
      </w:r>
    </w:p>
    <w:p w14:paraId="5A527AA0" w14:textId="77777777" w:rsidR="00F97FE6" w:rsidRPr="00F97FE6" w:rsidRDefault="00F97FE6" w:rsidP="00F97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Students may wear khaki uniform slacks, khaki shorts, khaki uniform skirts (</w:t>
      </w:r>
      <w:r w:rsidRPr="00F97FE6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unrolled, mid-thigh</w:t>
      </w: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) or blue jean pants with no skin visible through the material. A plaid skirt option will be available for purchase from Academic Outfitters. </w:t>
      </w:r>
      <w:r w:rsidRPr="00F97FE6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Note: </w:t>
      </w: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These items may be purchased at any nearby uniform store or department store that sells standard school uniforms.  Leggings may be worn only under the uniform skirt.</w:t>
      </w:r>
    </w:p>
    <w:p w14:paraId="29372E35" w14:textId="77777777" w:rsidR="00F97FE6" w:rsidRPr="00F97FE6" w:rsidRDefault="00F97FE6" w:rsidP="00F97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All pants, shorts, and skirts must be worn at the natural waist and be of proper length.   All must fit properly and may not be excessively tight, </w:t>
      </w:r>
      <w:proofErr w:type="spell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loose</w:t>
      </w:r>
      <w:proofErr w:type="spellEnd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 or baggy.</w:t>
      </w:r>
    </w:p>
    <w:p w14:paraId="44F4782D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</w:rPr>
        <w:t>Shoes</w:t>
      </w:r>
    </w:p>
    <w:p w14:paraId="71B336C7" w14:textId="77777777" w:rsidR="00F97FE6" w:rsidRPr="00F97FE6" w:rsidRDefault="00F97FE6" w:rsidP="00F97F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Students must wear flat, closed-toe shoes with a secure back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at all times</w:t>
      </w:r>
      <w:proofErr w:type="gramEnd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, for safety.</w:t>
      </w:r>
    </w:p>
    <w:p w14:paraId="034967BC" w14:textId="77777777" w:rsidR="00F97FE6" w:rsidRPr="00F97FE6" w:rsidRDefault="00F97FE6" w:rsidP="00F97F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No slippers, house shoes, or shower shoes are allowed.</w:t>
      </w:r>
    </w:p>
    <w:p w14:paraId="321D3917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The following items are prohibited:</w:t>
      </w:r>
    </w:p>
    <w:p w14:paraId="2623FE20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head coverings of any kind, with the exception of coverings related to religious or medical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requirements;</w:t>
      </w:r>
      <w:proofErr w:type="gramEnd"/>
    </w:p>
    <w:p w14:paraId="4DD8E924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accessories depicting or making references to drugs, alcohol, tobacco, vulgar or obscene language, sexual promiscuity, the occult, death, violence or gang-related activities may not be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worn;</w:t>
      </w:r>
      <w:proofErr w:type="gramEnd"/>
    </w:p>
    <w:p w14:paraId="1574E9EA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spiked dog collars, spiked bracelets, linked chains (for wallets or necklaces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);</w:t>
      </w:r>
      <w:proofErr w:type="gramEnd"/>
    </w:p>
    <w:p w14:paraId="413E75B2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rosaries;</w:t>
      </w:r>
      <w:proofErr w:type="gramEnd"/>
    </w:p>
    <w:p w14:paraId="143616A4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metal rakes and combs are not allowed on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campus;</w:t>
      </w:r>
      <w:proofErr w:type="gramEnd"/>
    </w:p>
    <w:p w14:paraId="7A0F5768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proofErr w:type="spell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tatoos</w:t>
      </w:r>
      <w:proofErr w:type="spellEnd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 and henna markings with inappropriate or vulgar messages must be covered and not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visible;</w:t>
      </w:r>
      <w:proofErr w:type="gramEnd"/>
    </w:p>
    <w:p w14:paraId="39993C13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expensive or irreplaceable jewelry should not be worn to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school;</w:t>
      </w:r>
      <w:proofErr w:type="gramEnd"/>
    </w:p>
    <w:p w14:paraId="46A27227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 xml:space="preserve">any other clothing or accessory that causes a distraction to the school </w:t>
      </w:r>
      <w:proofErr w:type="gramStart"/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environment;</w:t>
      </w:r>
      <w:proofErr w:type="gramEnd"/>
    </w:p>
    <w:p w14:paraId="6102266C" w14:textId="77777777" w:rsidR="00F97FE6" w:rsidRPr="00F97FE6" w:rsidRDefault="00F97FE6" w:rsidP="00F97F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color w:val="000000"/>
          <w:sz w:val="20"/>
          <w:szCs w:val="20"/>
        </w:rPr>
        <w:t>alteration of the school uniform is not acceptable including, but not limited to hemming, writing/painting on, or any alteration of the school uniform.</w:t>
      </w:r>
    </w:p>
    <w:p w14:paraId="2A88D86C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</w:rPr>
        <w:t>Please note: Violations of the Lamar dress code will result in disciplinary action. Depending on the number of dress code offenses and the gravity of the offense, discipline may range from Level I to a Level III offense within the Student Code of Conduct.</w:t>
      </w:r>
    </w:p>
    <w:p w14:paraId="5EE3833F" w14:textId="77777777" w:rsidR="00F97FE6" w:rsidRPr="00F97FE6" w:rsidRDefault="00F97FE6" w:rsidP="00F97F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97FE6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lastRenderedPageBreak/>
        <w:t>Courts at both the state and federal levels have recognized the rights of school officials to regulate standards of student dress and grooming.</w:t>
      </w:r>
    </w:p>
    <w:p w14:paraId="3405DC15" w14:textId="77777777" w:rsidR="00226C14" w:rsidRDefault="00226C14"/>
    <w:sectPr w:rsidR="00226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2A86"/>
    <w:multiLevelType w:val="multilevel"/>
    <w:tmpl w:val="2880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1439C"/>
    <w:multiLevelType w:val="multilevel"/>
    <w:tmpl w:val="175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D52B3"/>
    <w:multiLevelType w:val="multilevel"/>
    <w:tmpl w:val="AD6E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B5F99"/>
    <w:multiLevelType w:val="multilevel"/>
    <w:tmpl w:val="55A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E6"/>
    <w:rsid w:val="00226C14"/>
    <w:rsid w:val="004C22E5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3BC9"/>
  <w15:chartTrackingRefBased/>
  <w15:docId w15:val="{C1FAE2DE-E1C8-477F-97F8-C6032BD7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FE6"/>
    <w:rPr>
      <w:b/>
      <w:bCs/>
    </w:rPr>
  </w:style>
  <w:style w:type="character" w:styleId="Emphasis">
    <w:name w:val="Emphasis"/>
    <w:basedOn w:val="DefaultParagraphFont"/>
    <w:uiPriority w:val="20"/>
    <w:qFormat/>
    <w:rsid w:val="00F9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Rutledge, Rachel</dc:creator>
  <cp:keywords/>
  <dc:description/>
  <cp:lastModifiedBy>Rutledge, Rachel</cp:lastModifiedBy>
  <cp:revision>2</cp:revision>
  <dcterms:created xsi:type="dcterms:W3CDTF">2022-03-04T13:44:00Z</dcterms:created>
  <dcterms:modified xsi:type="dcterms:W3CDTF">2022-03-04T13:44:00Z</dcterms:modified>
</cp:coreProperties>
</file>